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AC88B" w14:textId="09F2E06C" w:rsidR="003B3244" w:rsidRDefault="008F2E3A">
      <w:pPr>
        <w:pStyle w:val="Title"/>
        <w:rPr>
          <w:b/>
          <w:sz w:val="40"/>
        </w:rPr>
      </w:pPr>
      <w:r>
        <w:rPr>
          <w:noProof/>
        </w:rPr>
        <w:drawing>
          <wp:anchor distT="0" distB="0" distL="114300" distR="114300" simplePos="0" relativeHeight="251658240" behindDoc="0" locked="0" layoutInCell="1" allowOverlap="1" wp14:anchorId="1F5A51B8" wp14:editId="144856F9">
            <wp:simplePos x="0" y="0"/>
            <wp:positionH relativeFrom="margin">
              <wp:align>left</wp:align>
            </wp:positionH>
            <wp:positionV relativeFrom="paragraph">
              <wp:posOffset>-116315</wp:posOffset>
            </wp:positionV>
            <wp:extent cx="1336431" cy="1269963"/>
            <wp:effectExtent l="0" t="0" r="0" b="6985"/>
            <wp:wrapNone/>
            <wp:docPr id="1" name="Picture 1" descr="New Fla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Flag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431" cy="1269963"/>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44">
        <w:rPr>
          <w:b/>
          <w:sz w:val="40"/>
        </w:rPr>
        <w:t xml:space="preserve">Town of </w:t>
      </w:r>
      <w:smartTag w:uri="urn:schemas-microsoft-com:office:smarttags" w:element="place">
        <w:smartTag w:uri="urn:schemas-microsoft-com:office:smarttags" w:element="City">
          <w:r w:rsidR="003B3244">
            <w:rPr>
              <w:b/>
              <w:sz w:val="40"/>
            </w:rPr>
            <w:t>Tyngsborough</w:t>
          </w:r>
        </w:smartTag>
      </w:smartTag>
    </w:p>
    <w:p w14:paraId="321C2855" w14:textId="0CFADE50" w:rsidR="003B3244" w:rsidRDefault="003B3244">
      <w:pPr>
        <w:pStyle w:val="Title"/>
        <w:rPr>
          <w:b/>
          <w:sz w:val="40"/>
        </w:rPr>
      </w:pPr>
      <w:r>
        <w:rPr>
          <w:b/>
          <w:sz w:val="40"/>
        </w:rPr>
        <w:t>Conservation Commission</w:t>
      </w:r>
    </w:p>
    <w:p w14:paraId="7D440251" w14:textId="77777777" w:rsidR="003B3244" w:rsidRDefault="003B3244">
      <w:pPr>
        <w:jc w:val="center"/>
      </w:pPr>
      <w:smartTag w:uri="urn:schemas-microsoft-com:office:smarttags" w:element="address">
        <w:smartTag w:uri="urn:schemas-microsoft-com:office:smarttags" w:element="Street">
          <w:r>
            <w:t>25 Bryants Lane</w:t>
          </w:r>
        </w:smartTag>
      </w:smartTag>
      <w:r>
        <w:t>,</w:t>
      </w:r>
    </w:p>
    <w:p w14:paraId="3519DB88" w14:textId="4A06137E" w:rsidR="003B3244" w:rsidRDefault="003B3244">
      <w:pPr>
        <w:jc w:val="center"/>
      </w:pPr>
      <w:r>
        <w:t xml:space="preserve">Tyngsborough, </w:t>
      </w:r>
      <w:smartTag w:uri="urn:schemas-microsoft-com:office:smarttags" w:element="State">
        <w:r>
          <w:t>Massachusetts</w:t>
        </w:r>
      </w:smartTag>
      <w:r w:rsidR="0010210B">
        <w:t xml:space="preserve"> </w:t>
      </w:r>
      <w:smartTag w:uri="urn:schemas-microsoft-com:office:smarttags" w:element="PostalCode">
        <w:r w:rsidR="0010210B">
          <w:t>01879</w:t>
        </w:r>
        <w:r w:rsidR="00912802">
          <w:t>-1003</w:t>
        </w:r>
      </w:smartTag>
    </w:p>
    <w:p w14:paraId="3C07BEDB" w14:textId="77777777" w:rsidR="003B3244" w:rsidRDefault="0010210B">
      <w:pPr>
        <w:jc w:val="center"/>
      </w:pPr>
      <w:r>
        <w:t>Office: (978) 649-2300 x 11</w:t>
      </w:r>
      <w:r w:rsidR="00333388">
        <w:t>5</w:t>
      </w:r>
    </w:p>
    <w:p w14:paraId="1031B838" w14:textId="7D32D290" w:rsidR="003B3244" w:rsidRDefault="003B3244">
      <w:pPr>
        <w:pStyle w:val="Heading1"/>
        <w:jc w:val="center"/>
      </w:pPr>
      <w:r>
        <w:t>Fax: (978) 649-2301</w:t>
      </w:r>
    </w:p>
    <w:p w14:paraId="5E74FBF5" w14:textId="77777777" w:rsidR="00912802" w:rsidRDefault="00912802" w:rsidP="00912802"/>
    <w:p w14:paraId="48F2C803" w14:textId="55C87E2C" w:rsidR="00F07134" w:rsidRDefault="00F07134" w:rsidP="00912802"/>
    <w:p w14:paraId="24EFE50C" w14:textId="77777777" w:rsidR="00912802" w:rsidRDefault="000F781D" w:rsidP="00912802">
      <w:r>
        <w:t>To:</w:t>
      </w:r>
      <w:r>
        <w:tab/>
        <w:t>Applicants</w:t>
      </w:r>
    </w:p>
    <w:p w14:paraId="2232BB8D" w14:textId="2ACA247E" w:rsidR="00912802" w:rsidRDefault="000F781D" w:rsidP="00912802">
      <w:r>
        <w:t>From:</w:t>
      </w:r>
      <w:r>
        <w:tab/>
        <w:t>Tyngsborough Conservation Commission</w:t>
      </w:r>
    </w:p>
    <w:p w14:paraId="0F51E0EC" w14:textId="25627784" w:rsidR="00912802" w:rsidRDefault="000F781D" w:rsidP="00912802">
      <w:r>
        <w:t>Topic:</w:t>
      </w:r>
      <w:r>
        <w:tab/>
        <w:t xml:space="preserve">Filing </w:t>
      </w:r>
      <w:r w:rsidR="00A32E3F">
        <w:t xml:space="preserve">for </w:t>
      </w:r>
      <w:r w:rsidR="00BC5366">
        <w:t>a</w:t>
      </w:r>
      <w:r w:rsidR="001362EA">
        <w:t>n</w:t>
      </w:r>
      <w:r w:rsidR="00BC5366">
        <w:t xml:space="preserve"> </w:t>
      </w:r>
      <w:r w:rsidR="001362EA">
        <w:rPr>
          <w:b/>
          <w:bCs/>
        </w:rPr>
        <w:t>Amended</w:t>
      </w:r>
      <w:r w:rsidR="00875519">
        <w:rPr>
          <w:b/>
          <w:bCs/>
        </w:rPr>
        <w:t xml:space="preserve"> </w:t>
      </w:r>
      <w:r w:rsidR="00B808B5" w:rsidRPr="00B808B5">
        <w:rPr>
          <w:b/>
        </w:rPr>
        <w:t xml:space="preserve">Stormwater Management </w:t>
      </w:r>
      <w:r w:rsidR="00A32E3F">
        <w:rPr>
          <w:b/>
        </w:rPr>
        <w:t>Permit</w:t>
      </w:r>
      <w:r w:rsidR="00BC5366">
        <w:t xml:space="preserve"> </w:t>
      </w:r>
      <w:r>
        <w:t>with the Commission</w:t>
      </w:r>
    </w:p>
    <w:p w14:paraId="532E8943" w14:textId="77777777" w:rsidR="00912802" w:rsidRDefault="00912802" w:rsidP="00912802"/>
    <w:p w14:paraId="3B54ACC7" w14:textId="77777777" w:rsidR="00912802" w:rsidRDefault="000F781D" w:rsidP="00912802">
      <w:r>
        <w:t>When filing with the Commission p</w:t>
      </w:r>
      <w:r w:rsidR="0084541C">
        <w:t>lease read the instructions carefully and note the following:</w:t>
      </w:r>
    </w:p>
    <w:p w14:paraId="3A75152D" w14:textId="77777777" w:rsidR="003634B4" w:rsidRDefault="003634B4" w:rsidP="00912802"/>
    <w:p w14:paraId="38BA32BE" w14:textId="0C47A03A" w:rsidR="00BC5366" w:rsidRDefault="0024709C" w:rsidP="00BC5366">
      <w:pPr>
        <w:numPr>
          <w:ilvl w:val="0"/>
          <w:numId w:val="1"/>
        </w:numPr>
      </w:pPr>
      <w:r>
        <w:t>Electronic copy of complete filing.</w:t>
      </w:r>
    </w:p>
    <w:p w14:paraId="5A39833B" w14:textId="77777777" w:rsidR="00052505" w:rsidRDefault="00052505" w:rsidP="00052505">
      <w:pPr>
        <w:ind w:left="360"/>
      </w:pPr>
    </w:p>
    <w:p w14:paraId="0E0145F3" w14:textId="6994FD6F" w:rsidR="00735912" w:rsidRDefault="0024709C" w:rsidP="00735912">
      <w:pPr>
        <w:numPr>
          <w:ilvl w:val="0"/>
          <w:numId w:val="1"/>
        </w:numPr>
      </w:pPr>
      <w:r>
        <w:t xml:space="preserve">Two (2) copies of a letter requesting an Amended Stormwater Management Permit, citing date of original of issuance, the applicant’s name and address, and a detailed narrative fully explaining the changes being requested to the previously issued Stormwater Management Permit, and how the proposed changes will meet the performance standards and regulations set forth in the Town of </w:t>
      </w:r>
      <w:proofErr w:type="spellStart"/>
      <w:r>
        <w:t>Tyngsborough</w:t>
      </w:r>
      <w:proofErr w:type="spellEnd"/>
      <w:r>
        <w:t xml:space="preserve"> Stormwater Management Bylaw.</w:t>
      </w:r>
      <w:r w:rsidR="00735912">
        <w:t xml:space="preserve"> Along with two (2) copies of a completed Major/or Minor Stormwater Management Permit Application.</w:t>
      </w:r>
    </w:p>
    <w:p w14:paraId="1916A238" w14:textId="77777777" w:rsidR="0024709C" w:rsidRDefault="0024709C" w:rsidP="0024709C">
      <w:pPr>
        <w:pStyle w:val="ListParagraph"/>
      </w:pPr>
    </w:p>
    <w:p w14:paraId="6298C050" w14:textId="57CE4C8A" w:rsidR="0024709C" w:rsidRDefault="0024709C" w:rsidP="0024709C">
      <w:pPr>
        <w:numPr>
          <w:ilvl w:val="0"/>
          <w:numId w:val="1"/>
        </w:numPr>
      </w:pPr>
      <w:r>
        <w:t>One full size copy, and eight (8) reduced size (11” x 17”) copies of the plans showing the proposed changes, existing conditions as well as proposed amendments to the previous approved work including any proposed drainage structures, modifications to structures, grading, and associated utilities. Temporary construction-related activities and site modifications including limit of work, erosion control, work access, and stockpiling should also be shown on the plans.</w:t>
      </w:r>
    </w:p>
    <w:p w14:paraId="66F2516C" w14:textId="77777777" w:rsidR="00D428D4" w:rsidRDefault="00D428D4" w:rsidP="00D428D4">
      <w:pPr>
        <w:pStyle w:val="ListParagraph"/>
      </w:pPr>
    </w:p>
    <w:p w14:paraId="792A9CCF" w14:textId="77777777" w:rsidR="00D428D4" w:rsidRDefault="00D428D4" w:rsidP="00D428D4">
      <w:pPr>
        <w:numPr>
          <w:ilvl w:val="0"/>
          <w:numId w:val="1"/>
        </w:numPr>
        <w:rPr>
          <w:color w:val="FF0000"/>
          <w:u w:val="single"/>
        </w:rPr>
      </w:pPr>
      <w:r>
        <w:t>An original abutter’s list from the Assessor’s Office with proof of notification to all listed abutters</w:t>
      </w:r>
      <w:r w:rsidRPr="00052505">
        <w:t xml:space="preserve"> </w:t>
      </w:r>
      <w:r>
        <w:t xml:space="preserve">stating the date and time of the hearing (see the attached Notification to Abutters and Affidavit of Service forms).  </w:t>
      </w:r>
      <w:r w:rsidRPr="00D46952">
        <w:rPr>
          <w:color w:val="FF0000"/>
          <w:u w:val="single"/>
        </w:rPr>
        <w:t xml:space="preserve">Prior to sending abutter notices, please contact the Conservation Commission at 978-649-2300 ext. 115, or </w:t>
      </w:r>
      <w:hyperlink r:id="rId8" w:history="1">
        <w:r w:rsidRPr="00D46952">
          <w:rPr>
            <w:rStyle w:val="Hyperlink"/>
            <w:color w:val="FF0000"/>
          </w:rPr>
          <w:t>pberman@tyngsboroughma.gov</w:t>
        </w:r>
      </w:hyperlink>
      <w:r w:rsidRPr="00D46952">
        <w:rPr>
          <w:color w:val="FF0000"/>
          <w:u w:val="single"/>
        </w:rPr>
        <w:t xml:space="preserve"> to schedule a hearing. </w:t>
      </w:r>
    </w:p>
    <w:p w14:paraId="72CEA5B6" w14:textId="77777777" w:rsidR="00D428D4" w:rsidRDefault="00D428D4" w:rsidP="00D428D4">
      <w:pPr>
        <w:pStyle w:val="ListParagraph"/>
        <w:rPr>
          <w:color w:val="FF0000"/>
          <w:u w:val="single"/>
        </w:rPr>
      </w:pPr>
    </w:p>
    <w:p w14:paraId="7CB82256" w14:textId="77777777" w:rsidR="00D428D4" w:rsidRPr="00D46952" w:rsidRDefault="00D428D4" w:rsidP="00D428D4">
      <w:pPr>
        <w:numPr>
          <w:ilvl w:val="0"/>
          <w:numId w:val="1"/>
        </w:numPr>
        <w:rPr>
          <w:color w:val="FF0000"/>
          <w:u w:val="single"/>
        </w:rPr>
      </w:pPr>
      <w:r>
        <w:t xml:space="preserve">Mail your abutter notices by a </w:t>
      </w:r>
      <w:r w:rsidRPr="00D46952">
        <w:rPr>
          <w:u w:val="single"/>
        </w:rPr>
        <w:t>Certificate of Mailing</w:t>
      </w:r>
      <w:r>
        <w:t xml:space="preserve">, then submit a copy of the white Certificate of Mailing receipts from the Post Office along with the </w:t>
      </w:r>
      <w:r w:rsidRPr="00D46952">
        <w:rPr>
          <w:u w:val="single"/>
        </w:rPr>
        <w:t>Affidavit of Service</w:t>
      </w:r>
      <w:r>
        <w:t xml:space="preserve"> form (see attached).</w:t>
      </w:r>
    </w:p>
    <w:p w14:paraId="4684738E" w14:textId="77777777" w:rsidR="0024709C" w:rsidRDefault="0024709C" w:rsidP="0024709C"/>
    <w:p w14:paraId="1C358D66" w14:textId="77777777" w:rsidR="00F74DFB" w:rsidRDefault="00A00906" w:rsidP="00333388">
      <w:pPr>
        <w:numPr>
          <w:ilvl w:val="0"/>
          <w:numId w:val="1"/>
        </w:numPr>
      </w:pPr>
      <w:r>
        <w:t xml:space="preserve">See </w:t>
      </w:r>
      <w:r w:rsidR="00D46952">
        <w:t>a</w:t>
      </w:r>
      <w:r>
        <w:t xml:space="preserve">ttached </w:t>
      </w:r>
      <w:r w:rsidRPr="00D46952">
        <w:rPr>
          <w:u w:val="single"/>
        </w:rPr>
        <w:t>Fee Schedule</w:t>
      </w:r>
      <w:r>
        <w:t xml:space="preserve"> for filing fee.  </w:t>
      </w:r>
      <w:r w:rsidR="006474E1">
        <w:t xml:space="preserve">Please include a check made payable to the </w:t>
      </w:r>
      <w:r w:rsidR="006474E1" w:rsidRPr="00BC5366">
        <w:rPr>
          <w:u w:val="single"/>
        </w:rPr>
        <w:t>Town of Tyngsborough</w:t>
      </w:r>
      <w:r w:rsidR="006474E1">
        <w:t>, for the By-Law Fee.</w:t>
      </w:r>
    </w:p>
    <w:p w14:paraId="2916BEFC" w14:textId="4F9B5226" w:rsidR="00F07134" w:rsidRDefault="00F07134" w:rsidP="00D428D4"/>
    <w:p w14:paraId="14AB56FF" w14:textId="77777777" w:rsidR="00735912" w:rsidRDefault="00735912" w:rsidP="00D428D4"/>
    <w:p w14:paraId="68A996CC" w14:textId="77777777" w:rsidR="00186D50" w:rsidRDefault="00F07134" w:rsidP="00912802">
      <w:r>
        <w:t>Please c</w:t>
      </w:r>
      <w:r w:rsidR="00186D50">
        <w:t>ontact our office if you have any further questions.</w:t>
      </w:r>
    </w:p>
    <w:p w14:paraId="4D0AF45D" w14:textId="77777777" w:rsidR="00186D50" w:rsidRDefault="00186D50" w:rsidP="00912802"/>
    <w:p w14:paraId="15D7FFEB" w14:textId="37B5873C" w:rsidR="00B5712D" w:rsidRPr="00D428D4" w:rsidRDefault="00052505" w:rsidP="001E3582">
      <w:proofErr w:type="spellStart"/>
      <w:r>
        <w:t>Tyngsborough</w:t>
      </w:r>
      <w:proofErr w:type="spellEnd"/>
      <w:r>
        <w:t xml:space="preserve"> </w:t>
      </w:r>
      <w:r w:rsidR="00186D50">
        <w:t xml:space="preserve">Conservation </w:t>
      </w:r>
      <w:r w:rsidR="00987DB7">
        <w:t>Commission</w:t>
      </w:r>
    </w:p>
    <w:p w14:paraId="2C127D47" w14:textId="77777777" w:rsidR="008F2E3A" w:rsidRDefault="008F2E3A" w:rsidP="001E3582">
      <w:pPr>
        <w:rPr>
          <w:sz w:val="12"/>
          <w:szCs w:val="12"/>
        </w:rPr>
      </w:pPr>
    </w:p>
    <w:p w14:paraId="12002DCB" w14:textId="77777777" w:rsidR="008F2E3A" w:rsidRDefault="008F2E3A" w:rsidP="001E3582">
      <w:pPr>
        <w:rPr>
          <w:sz w:val="12"/>
          <w:szCs w:val="12"/>
        </w:rPr>
      </w:pPr>
    </w:p>
    <w:p w14:paraId="3834432E" w14:textId="77777777" w:rsidR="008F2E3A" w:rsidRDefault="008F2E3A" w:rsidP="001E3582">
      <w:pPr>
        <w:rPr>
          <w:sz w:val="12"/>
          <w:szCs w:val="12"/>
        </w:rPr>
      </w:pPr>
    </w:p>
    <w:p w14:paraId="39F552F7" w14:textId="7F3583A5" w:rsidR="00B42528" w:rsidRPr="00B42528" w:rsidRDefault="00B42528" w:rsidP="001E3582">
      <w:pPr>
        <w:rPr>
          <w:sz w:val="12"/>
          <w:szCs w:val="12"/>
        </w:rPr>
      </w:pPr>
      <w:r w:rsidRPr="00B42528">
        <w:rPr>
          <w:sz w:val="12"/>
          <w:szCs w:val="12"/>
        </w:rPr>
        <w:t xml:space="preserve">Rev. </w:t>
      </w:r>
      <w:r w:rsidR="00B5712D">
        <w:rPr>
          <w:sz w:val="12"/>
          <w:szCs w:val="12"/>
        </w:rPr>
        <w:t>3/18/2024</w:t>
      </w:r>
    </w:p>
    <w:sectPr w:rsidR="00B42528" w:rsidRPr="00B42528" w:rsidSect="00333388">
      <w:footerReference w:type="even" r:id="rId9"/>
      <w:pgSz w:w="12240" w:h="15840"/>
      <w:pgMar w:top="99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5AFD4" w14:textId="77777777" w:rsidR="00E27B7C" w:rsidRDefault="00E27B7C">
      <w:r>
        <w:separator/>
      </w:r>
    </w:p>
  </w:endnote>
  <w:endnote w:type="continuationSeparator" w:id="0">
    <w:p w14:paraId="261328EB" w14:textId="77777777" w:rsidR="00E27B7C" w:rsidRDefault="00E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64A1" w14:textId="77777777" w:rsidR="00B42528" w:rsidRDefault="00B42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FE3DD9" w14:textId="77777777" w:rsidR="00B42528" w:rsidRDefault="00B42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74EB1" w14:textId="77777777" w:rsidR="00E27B7C" w:rsidRDefault="00E27B7C">
      <w:r>
        <w:separator/>
      </w:r>
    </w:p>
  </w:footnote>
  <w:footnote w:type="continuationSeparator" w:id="0">
    <w:p w14:paraId="218A22DD" w14:textId="77777777" w:rsidR="00E27B7C" w:rsidRDefault="00E2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E3341"/>
    <w:multiLevelType w:val="hybridMultilevel"/>
    <w:tmpl w:val="5EC2BE0C"/>
    <w:lvl w:ilvl="0" w:tplc="88AE09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4C"/>
    <w:rsid w:val="000363EF"/>
    <w:rsid w:val="00052505"/>
    <w:rsid w:val="00052B14"/>
    <w:rsid w:val="00053BC9"/>
    <w:rsid w:val="00072260"/>
    <w:rsid w:val="000C1787"/>
    <w:rsid w:val="000F781D"/>
    <w:rsid w:val="0010210B"/>
    <w:rsid w:val="001231B1"/>
    <w:rsid w:val="00127349"/>
    <w:rsid w:val="001362EA"/>
    <w:rsid w:val="00186D50"/>
    <w:rsid w:val="001E3582"/>
    <w:rsid w:val="0024709C"/>
    <w:rsid w:val="00263052"/>
    <w:rsid w:val="00265464"/>
    <w:rsid w:val="00333388"/>
    <w:rsid w:val="003634B4"/>
    <w:rsid w:val="00384D52"/>
    <w:rsid w:val="003B3244"/>
    <w:rsid w:val="003C4628"/>
    <w:rsid w:val="00464316"/>
    <w:rsid w:val="004F2CD7"/>
    <w:rsid w:val="005B6FBA"/>
    <w:rsid w:val="006474E1"/>
    <w:rsid w:val="006B05B4"/>
    <w:rsid w:val="006F20E1"/>
    <w:rsid w:val="0072375A"/>
    <w:rsid w:val="00735912"/>
    <w:rsid w:val="007714A2"/>
    <w:rsid w:val="007761F5"/>
    <w:rsid w:val="007932B3"/>
    <w:rsid w:val="007E6DD9"/>
    <w:rsid w:val="00821661"/>
    <w:rsid w:val="0084541C"/>
    <w:rsid w:val="00846B21"/>
    <w:rsid w:val="00875519"/>
    <w:rsid w:val="008C507D"/>
    <w:rsid w:val="008F2E3A"/>
    <w:rsid w:val="0090089A"/>
    <w:rsid w:val="00912802"/>
    <w:rsid w:val="009709AF"/>
    <w:rsid w:val="00987DB7"/>
    <w:rsid w:val="009B600C"/>
    <w:rsid w:val="00A00906"/>
    <w:rsid w:val="00A13461"/>
    <w:rsid w:val="00A32E3F"/>
    <w:rsid w:val="00A627A3"/>
    <w:rsid w:val="00A71E62"/>
    <w:rsid w:val="00A9234C"/>
    <w:rsid w:val="00AA7E5B"/>
    <w:rsid w:val="00B42528"/>
    <w:rsid w:val="00B5712D"/>
    <w:rsid w:val="00B66B93"/>
    <w:rsid w:val="00B808B5"/>
    <w:rsid w:val="00BC34D2"/>
    <w:rsid w:val="00BC5366"/>
    <w:rsid w:val="00C31266"/>
    <w:rsid w:val="00C66512"/>
    <w:rsid w:val="00CD2F1B"/>
    <w:rsid w:val="00D20F3A"/>
    <w:rsid w:val="00D428D4"/>
    <w:rsid w:val="00D44991"/>
    <w:rsid w:val="00D46952"/>
    <w:rsid w:val="00D84251"/>
    <w:rsid w:val="00DB4267"/>
    <w:rsid w:val="00DE6B14"/>
    <w:rsid w:val="00E27B7C"/>
    <w:rsid w:val="00EC085A"/>
    <w:rsid w:val="00F07134"/>
    <w:rsid w:val="00F31324"/>
    <w:rsid w:val="00F51950"/>
    <w:rsid w:val="00F531C9"/>
    <w:rsid w:val="00F74DFB"/>
    <w:rsid w:val="00F8505B"/>
    <w:rsid w:val="00FB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BCF819"/>
  <w15:chartTrackingRefBased/>
  <w15:docId w15:val="{E675FB02-CDD4-4002-A1B4-A97308F4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912802"/>
    <w:pPr>
      <w:tabs>
        <w:tab w:val="center" w:pos="4320"/>
        <w:tab w:val="right" w:pos="8640"/>
      </w:tabs>
    </w:pPr>
  </w:style>
  <w:style w:type="paragraph" w:styleId="ListParagraph">
    <w:name w:val="List Paragraph"/>
    <w:basedOn w:val="Normal"/>
    <w:uiPriority w:val="34"/>
    <w:qFormat/>
    <w:rsid w:val="00333388"/>
    <w:pPr>
      <w:ind w:left="720"/>
    </w:pPr>
  </w:style>
  <w:style w:type="character" w:styleId="Hyperlink">
    <w:name w:val="Hyperlink"/>
    <w:rsid w:val="00333388"/>
    <w:rPr>
      <w:color w:val="0563C1"/>
      <w:u w:val="single"/>
    </w:rPr>
  </w:style>
  <w:style w:type="paragraph" w:styleId="BalloonText">
    <w:name w:val="Balloon Text"/>
    <w:basedOn w:val="Normal"/>
    <w:link w:val="BalloonTextChar"/>
    <w:rsid w:val="008C507D"/>
    <w:rPr>
      <w:rFonts w:ascii="Segoe UI" w:hAnsi="Segoe UI" w:cs="Segoe UI"/>
      <w:sz w:val="18"/>
      <w:szCs w:val="18"/>
    </w:rPr>
  </w:style>
  <w:style w:type="character" w:customStyle="1" w:styleId="BalloonTextChar">
    <w:name w:val="Balloon Text Char"/>
    <w:link w:val="BalloonText"/>
    <w:rsid w:val="008C5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erman@tyngsboroughm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Town of Tyngsborough</vt:lpstr>
    </vt:vector>
  </TitlesOfParts>
  <Company> </Company>
  <LinksUpToDate>false</LinksUpToDate>
  <CharactersWithSpaces>2286</CharactersWithSpaces>
  <SharedDoc>false</SharedDoc>
  <HLinks>
    <vt:vector size="6" baseType="variant">
      <vt:variant>
        <vt:i4>5636206</vt:i4>
      </vt:variant>
      <vt:variant>
        <vt:i4>0</vt:i4>
      </vt:variant>
      <vt:variant>
        <vt:i4>0</vt:i4>
      </vt:variant>
      <vt:variant>
        <vt:i4>5</vt:i4>
      </vt:variant>
      <vt:variant>
        <vt:lpwstr>mailto:pberman@tyngsboroughma.gov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Tyngsborough</dc:title>
  <dc:subject/>
  <dc:creator>Valued Gateway Customer</dc:creator>
  <cp:keywords/>
  <cp:lastModifiedBy>Emilie Brush</cp:lastModifiedBy>
  <cp:revision>7</cp:revision>
  <cp:lastPrinted>2024-03-18T17:48:00Z</cp:lastPrinted>
  <dcterms:created xsi:type="dcterms:W3CDTF">2024-03-18T17:45:00Z</dcterms:created>
  <dcterms:modified xsi:type="dcterms:W3CDTF">2024-04-01T18:58:00Z</dcterms:modified>
</cp:coreProperties>
</file>